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0"/>
        <w:keepNext w:val="false"/>
        <w:keepLines w:val="false"/>
        <w:pBdr/>
        <w:spacing w:after="8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/>
      <w:bookmarkStart w:id="0" w:name="_lwd2mks2nfhi"/>
      <w:r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37200" cy="901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6.00pt;height:71.00pt;mso-wrap-distance-left:0.00pt;mso-wrap-distance-top:0.00pt;mso-wrap-distance-right:0.00pt;mso-wrap-distance-bottom:0.00pt;z-index:1;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280" w:left="64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</w:p>
    <w:p>
      <w:pPr>
        <w:pBdr/>
        <w:spacing/>
        <w:ind w:right="920" w:left="6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CROCE ROSSA N. 4 – 20097 - SAN DONATO MILANESE COD. MECC. MIIC8FB00P –</w:t>
      </w:r>
      <w:r>
        <w:rPr>
          <w:sz w:val="16"/>
          <w:szCs w:val="16"/>
        </w:rPr>
      </w:r>
    </w:p>
    <w:p>
      <w:pPr>
        <w:pBdr/>
        <w:spacing/>
        <w:ind w:right="920" w:left="6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C.F.97667080150 TEL 025231684 – FAX 0255600141</w:t>
      </w:r>
      <w:r>
        <w:rPr>
          <w:sz w:val="16"/>
          <w:szCs w:val="16"/>
        </w:rPr>
      </w:r>
    </w:p>
    <w:p>
      <w:pPr>
        <w:pBdr/>
        <w:spacing w:before="20"/>
        <w:ind w:left="640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</w:rPr>
        <w:t xml:space="preserve">e-mail:</w:t>
      </w:r>
      <w:r>
        <w:rPr>
          <w:color w:val="0000ff"/>
          <w:sz w:val="18"/>
          <w:szCs w:val="18"/>
          <w:u w:val="single"/>
        </w:rPr>
        <w:t xml:space="preserve">MIIC8FB00P@istruzione.it</w:t>
      </w:r>
      <w:r>
        <w:rPr>
          <w:color w:val="0000ff"/>
          <w:sz w:val="18"/>
          <w:szCs w:val="18"/>
          <w:u w:val="single"/>
        </w:rPr>
        <w:t xml:space="preserve"> - </w:t>
      </w:r>
      <w:r>
        <w:rPr>
          <w:sz w:val="18"/>
          <w:szCs w:val="18"/>
        </w:rPr>
        <w:t xml:space="preserve">e-mail PEC:</w:t>
      </w:r>
      <w:r>
        <w:rPr>
          <w:color w:val="0000ff"/>
          <w:sz w:val="18"/>
          <w:szCs w:val="18"/>
          <w:u w:val="single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</w:p>
    <w:p>
      <w:pPr>
        <w:pBdr/>
        <w:spacing/>
        <w:ind w:right="280" w:left="920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</w:p>
    <w:p>
      <w:pPr>
        <w:pBdr/>
        <w:spacing/>
        <w:ind w:right="280" w:left="900"/>
        <w:jc w:val="center"/>
        <w:rPr>
          <w:b/>
          <w:bCs/>
          <w:sz w:val="34"/>
          <w:szCs w:val="34"/>
        </w:rPr>
      </w:pPr>
      <w:r>
        <w:rPr>
          <w:sz w:val="18"/>
          <w:szCs w:val="18"/>
        </w:rPr>
        <w:t xml:space="preserve">Codice Univoco Ufficio: UF3XK7</w:t>
      </w:r>
      <w:r>
        <w:rPr>
          <w:b/>
          <w:bCs/>
          <w:sz w:val="34"/>
          <w:szCs w:val="34"/>
        </w:rPr>
      </w:r>
    </w:p>
    <w:p>
      <w:pPr>
        <w:pStyle w:val="680"/>
        <w:keepNext w:val="false"/>
        <w:keepLines w:val="false"/>
        <w:pBdr/>
        <w:spacing w:after="80" w:before="0"/>
        <w:ind/>
        <w:rPr>
          <w:b/>
          <w:bCs/>
          <w:sz w:val="34"/>
          <w:szCs w:val="34"/>
        </w:rPr>
      </w:pPr>
      <w:r/>
      <w:bookmarkStart w:id="1" w:name="_fhfgcxb0k73s"/>
      <w:r/>
      <w:bookmarkEnd w:id="1"/>
      <w:r/>
      <w:r>
        <w:rPr>
          <w:b/>
          <w:bCs/>
          <w:sz w:val="34"/>
          <w:szCs w:val="34"/>
        </w:rPr>
      </w:r>
    </w:p>
    <w:p>
      <w:pPr>
        <w:pStyle w:val="680"/>
        <w:keepNext w:val="false"/>
        <w:keepLines w:val="false"/>
        <w:pBdr/>
        <w:spacing w:after="80" w:before="0"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2" w:name="_g3tub4k4dbr8"/>
      <w:r/>
      <w:bookmarkEnd w:id="2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RELAZIONE ILLUSTRATIVA ADOZIONE LIBRI DI TESTO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240"/>
        <w:ind/>
        <w:jc w:val="center"/>
        <w:rPr>
          <w:i/>
          <w:iCs/>
        </w:rPr>
      </w:pPr>
      <w:r>
        <w:rPr>
          <w:i/>
          <w:iCs/>
        </w:rPr>
        <w:t xml:space="preserve">(Ai sensi dell'art. 151 del </w:t>
      </w:r>
      <w:r>
        <w:rPr>
          <w:i/>
          <w:iCs/>
        </w:rPr>
        <w:t xml:space="preserve">D.Lgs.</w:t>
      </w:r>
      <w:r>
        <w:rPr>
          <w:i/>
          <w:iCs/>
        </w:rPr>
        <w:t xml:space="preserve"> 297/1994 e della Legge 128/2013)</w:t>
      </w:r>
      <w:r>
        <w:rPr>
          <w:i/>
          <w:iCs/>
        </w:rPr>
      </w:r>
    </w:p>
    <w:p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ANNO SCOLASTICO: 20___ / 20___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INSEGNANTE RELATORE: 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PER LA FUTURA CLASSE: _______________ SEZIONE: 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PLESSO: 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1"/>
        <w:keepNext w:val="false"/>
        <w:keepLines w:val="false"/>
        <w:pBdr/>
        <w:spacing w:before="0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/>
      <w:bookmarkStart w:id="3" w:name="_7egmmat907wk"/>
      <w:r/>
      <w:bookmarkEnd w:id="3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1. DATI DEL TESTO PROPOSTO PER L'ADO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ZIONE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Bdr/>
        <w:spacing w:after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Il/La sottoscritto/a propone al Consiglio di Interclasse/Classe/al Collegio dei Docenti/al Consiglio di Istituto l'adozione per l'anno scolastico in oggetto del seguente testo: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TITOLO DEL LIBRO: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MATERIA / AMBITO: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AUTORE/I: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CASA EDITRICE: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CODICE ISBN: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PREZZO MINISTERIALE DI COPERTINA: € 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pBdr/>
        <w:spacing w:after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MODALITÀ TECNOLOGICA: TIPO B (Cartace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 + Contenuti Digitali Integrativi) / TIPO C (Solo Digitale)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1"/>
        <w:keepNext w:val="false"/>
        <w:keepLines w:val="false"/>
        <w:pBdr/>
        <w:spacing w:before="0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/>
      <w:bookmarkStart w:id="4" w:name="_8dtv6w3608kz"/>
      <w:r/>
      <w:bookmarkEnd w:id="4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2. MOTIVAZIONE DELLA PROPOSTA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Bdr/>
        <w:spacing w:after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Le caratteristiche del testo, coerenti con gli obiettivi previsti dalle Indicazioni Nazionali vigenti e con la programmazione educativo-didattica del PTOF dell'Istit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uto, sono così riassumibili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(selezionare le voci d'interesse)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2"/>
        <w:keepNext w:val="false"/>
        <w:keepLines w:val="false"/>
        <w:pBdr/>
        <w:spacing w:after="40" w:before="0"/>
        <w:ind/>
        <w:jc w:val="both"/>
        <w:rPr>
          <w:rFonts w:ascii="Times New Roman" w:hAnsi="Times New Roman" w:eastAsia="Times New Roman" w:cs="Times New Roman"/>
          <w:color w:val="000000"/>
        </w:rPr>
      </w:pPr>
      <w:r/>
      <w:bookmarkStart w:id="5" w:name="_3v63hgvadvq"/>
      <w:r/>
      <w:bookmarkEnd w:id="5"/>
      <w:r>
        <w:rPr>
          <w:rFonts w:ascii="Times New Roman" w:hAnsi="Times New Roman" w:eastAsia="Times New Roman" w:cs="Times New Roman"/>
          <w:color w:val="000000"/>
        </w:rPr>
        <w:t xml:space="preserve">Coerenza con il Piano dell'Offerta Formativa</w:t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77251961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È pienamente rispondente alle Indicazioni Nazionali per il Curricolo e agli obiettivi formativi del Curricolo di Istituto.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-179767640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La scansione degl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 argomenti rispetta i tempi e il monte ore annuale delle discipline.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pBdr/>
        <w:spacing w:after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171753960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Il testo garantisce la continuità didattica, essendo prosecuzione del percorso iniziato nella/e classe/i precedente/i (_______).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2"/>
        <w:keepNext w:val="false"/>
        <w:keepLines w:val="false"/>
        <w:pBdr/>
        <w:spacing w:after="40" w:before="0"/>
        <w:ind/>
        <w:rPr>
          <w:rFonts w:ascii="Times New Roman" w:hAnsi="Times New Roman" w:eastAsia="Times New Roman" w:cs="Times New Roman"/>
          <w:color w:val="000000"/>
        </w:rPr>
      </w:pPr>
      <w:r/>
      <w:bookmarkStart w:id="6" w:name="_4gnfdqlrnrx1"/>
      <w:r/>
      <w:bookmarkEnd w:id="6"/>
      <w:r>
        <w:rPr>
          <w:rFonts w:ascii="Times New Roman" w:hAnsi="Times New Roman" w:eastAsia="Times New Roman" w:cs="Times New Roman"/>
          <w:color w:val="000000"/>
        </w:rPr>
        <w:t xml:space="preserve">Valutazione Contenutistica e Metodologica</w:t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-89449689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L'esposizione dei contenuti è chiara, organica e strutturata secondo un rigore metodologico progressivo.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113552548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Propone un impianto grafico e un supporto iconografico (immagini, mappe, tabelle) accattivante, chiaro e funzionale all'apprendimento.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2"/>
        </w:numPr>
        <w:pBdr/>
        <w:spacing w:after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10093016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Present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 numerosi e validi collegamenti multidisciplinari e stimoli per l'Educazione Civica.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2"/>
        <w:keepNext w:val="false"/>
        <w:keepLines w:val="false"/>
        <w:pBdr/>
        <w:spacing w:after="40" w:before="0"/>
        <w:ind/>
        <w:rPr>
          <w:rFonts w:ascii="Times New Roman" w:hAnsi="Times New Roman" w:eastAsia="Times New Roman" w:cs="Times New Roman"/>
          <w:color w:val="000000"/>
        </w:rPr>
      </w:pPr>
      <w:r/>
      <w:bookmarkStart w:id="7" w:name="_2qyg718nlvt2"/>
      <w:r/>
      <w:bookmarkEnd w:id="7"/>
      <w:r>
        <w:rPr>
          <w:rFonts w:ascii="Times New Roman" w:hAnsi="Times New Roman" w:eastAsia="Times New Roman" w:cs="Times New Roman"/>
          <w:color w:val="000000"/>
        </w:rPr>
        <w:t xml:space="preserve">Inclusione e Didattica Digitale Integrata</w:t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numPr>
          <w:ilvl w:val="0"/>
          <w:numId w:val="3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-18297969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Il progetto offre specifici strumenti compensativi per l'alta leggibilità e l'inclusione di alunni con BES e DSA.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212696043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Comprende attività mirate allo sviluppo delle competenze europee, compresi approcci laboratoriali e moduli CLIL.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/>
      <w:sdt>
        <w:sdtPr>
          <w15:appearance w15:val="boundingBox"/>
          <w:id w:val="-212699550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188038"/>
            <w:sz w:val="24"/>
            <w:szCs w:val="24"/>
          </w:rPr>
        </w:sdtPr>
        <w:sdtContent>
          <w:r>
            <w:rPr>
              <w:rFonts w:hint="eastAsia" w:ascii="MS Gothic" w:hAnsi="MS Gothic" w:eastAsia="MS Gothic" w:cs="Times New Roman"/>
              <w:color w:val="188038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sz w:val="24"/>
          <w:szCs w:val="24"/>
        </w:rPr>
        <w:t xml:space="preserve"> I contenuti digitali integrativi (audio, video, esercizi interattivi) sono completi, accessibili e facilitano l'apprendimento autonomo.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81"/>
        <w:keepNext w:val="false"/>
        <w:keepLines w:val="false"/>
        <w:pBdr/>
        <w:spacing w:before="0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/>
      <w:bookmarkStart w:id="8" w:name="_sbxwnaus7hb8"/>
      <w:r/>
      <w:bookmarkEnd w:id="8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ALTRI TESTI PRESI IN ESAME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Ai sensi della normativa vigente, il docente attesta di aver visionato e valutato anche i seguenti testi alternativi prima di procedere alla scelta definitiva: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91"/>
        <w:tblInd w:w="0" w:type="dxa"/>
        <w:tblW w:w="817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155"/>
        <w:gridCol w:w="1905"/>
        <w:gridCol w:w="1830"/>
        <w:gridCol w:w="1155"/>
      </w:tblGrid>
      <w:tr>
        <w:trPr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Titolo del Testo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Autore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0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Casa Editrice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8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Codice ISBN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Prezzo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0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8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€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0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8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€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0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830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5" w:type="dxa"/>
            <w:textDirection w:val="lrTb"/>
            <w:noWrap w:val="false"/>
          </w:tcPr>
          <w:p>
            <w:pPr>
              <w:pBdr/>
              <w:spacing w:after="480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€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Data: ___/___/_____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Firma del Docente Proponente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240"/>
        <w:ind w:firstLine="720" w:left="36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06278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nsid w:val="30EE506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nsid w:val="39C4414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3">
    <w:nsid w:val="7F8C7B0E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it" w:eastAsia="it-IT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8"/>
    <w:next w:val="67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8"/>
    <w:next w:val="67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8"/>
    <w:next w:val="67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5"/>
    <w:link w:val="6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5"/>
    <w:link w:val="6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5"/>
    <w:link w:val="6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5"/>
    <w:link w:val="68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5"/>
    <w:link w:val="6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5"/>
    <w:link w:val="68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85"/>
    <w:link w:val="6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85"/>
    <w:link w:val="6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8"/>
    <w:next w:val="67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8"/>
    <w:next w:val="67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5"/>
    <w:link w:val="176"/>
    <w:uiPriority w:val="99"/>
    <w:pPr>
      <w:pBdr/>
      <w:spacing/>
      <w:ind/>
    </w:pPr>
  </w:style>
  <w:style w:type="paragraph" w:styleId="178">
    <w:name w:val="Footer"/>
    <w:basedOn w:val="67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5"/>
    <w:link w:val="178"/>
    <w:uiPriority w:val="99"/>
    <w:pPr>
      <w:pBdr/>
      <w:spacing/>
      <w:ind/>
    </w:pPr>
  </w:style>
  <w:style w:type="paragraph" w:styleId="180">
    <w:name w:val="Caption"/>
    <w:basedOn w:val="678"/>
    <w:next w:val="67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8"/>
    <w:next w:val="678"/>
    <w:uiPriority w:val="39"/>
    <w:unhideWhenUsed/>
    <w:pPr>
      <w:pBdr/>
      <w:spacing w:after="100"/>
      <w:ind/>
    </w:pPr>
  </w:style>
  <w:style w:type="paragraph" w:styleId="190">
    <w:name w:val="toc 2"/>
    <w:basedOn w:val="678"/>
    <w:next w:val="678"/>
    <w:uiPriority w:val="39"/>
    <w:unhideWhenUsed/>
    <w:pPr>
      <w:pBdr/>
      <w:spacing w:after="100"/>
      <w:ind w:left="220"/>
    </w:pPr>
  </w:style>
  <w:style w:type="paragraph" w:styleId="191">
    <w:name w:val="toc 3"/>
    <w:basedOn w:val="678"/>
    <w:next w:val="678"/>
    <w:uiPriority w:val="39"/>
    <w:unhideWhenUsed/>
    <w:pPr>
      <w:pBdr/>
      <w:spacing w:after="100"/>
      <w:ind w:left="440"/>
    </w:pPr>
  </w:style>
  <w:style w:type="paragraph" w:styleId="192">
    <w:name w:val="toc 4"/>
    <w:basedOn w:val="678"/>
    <w:next w:val="678"/>
    <w:uiPriority w:val="39"/>
    <w:unhideWhenUsed/>
    <w:pPr>
      <w:pBdr/>
      <w:spacing w:after="100"/>
      <w:ind w:left="660"/>
    </w:pPr>
  </w:style>
  <w:style w:type="paragraph" w:styleId="193">
    <w:name w:val="toc 5"/>
    <w:basedOn w:val="678"/>
    <w:next w:val="678"/>
    <w:uiPriority w:val="39"/>
    <w:unhideWhenUsed/>
    <w:pPr>
      <w:pBdr/>
      <w:spacing w:after="100"/>
      <w:ind w:left="880"/>
    </w:pPr>
  </w:style>
  <w:style w:type="paragraph" w:styleId="194">
    <w:name w:val="toc 6"/>
    <w:basedOn w:val="678"/>
    <w:next w:val="678"/>
    <w:uiPriority w:val="39"/>
    <w:unhideWhenUsed/>
    <w:pPr>
      <w:pBdr/>
      <w:spacing w:after="100"/>
      <w:ind w:left="1100"/>
    </w:pPr>
  </w:style>
  <w:style w:type="paragraph" w:styleId="195">
    <w:name w:val="toc 7"/>
    <w:basedOn w:val="678"/>
    <w:next w:val="678"/>
    <w:uiPriority w:val="39"/>
    <w:unhideWhenUsed/>
    <w:pPr>
      <w:pBdr/>
      <w:spacing w:after="100"/>
      <w:ind w:left="1320"/>
    </w:pPr>
  </w:style>
  <w:style w:type="paragraph" w:styleId="196">
    <w:name w:val="toc 8"/>
    <w:basedOn w:val="678"/>
    <w:next w:val="678"/>
    <w:uiPriority w:val="39"/>
    <w:unhideWhenUsed/>
    <w:pPr>
      <w:pBdr/>
      <w:spacing w:after="100"/>
      <w:ind w:left="1540"/>
    </w:pPr>
  </w:style>
  <w:style w:type="paragraph" w:styleId="197">
    <w:name w:val="toc 9"/>
    <w:basedOn w:val="678"/>
    <w:next w:val="67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8"/>
    <w:next w:val="678"/>
    <w:uiPriority w:val="99"/>
    <w:unhideWhenUsed/>
    <w:pPr>
      <w:pBdr/>
      <w:spacing w:after="0" w:afterAutospacing="0"/>
      <w:ind/>
    </w:pPr>
  </w:style>
  <w:style w:type="paragraph" w:styleId="678" w:default="1">
    <w:name w:val="Normal"/>
    <w:qFormat/>
    <w:pPr>
      <w:pBdr/>
      <w:spacing/>
      <w:ind/>
    </w:pPr>
  </w:style>
  <w:style w:type="paragraph" w:styleId="679">
    <w:name w:val="Heading 1"/>
    <w:basedOn w:val="678"/>
    <w:next w:val="678"/>
    <w:uiPriority w:val="9"/>
    <w:qFormat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680">
    <w:name w:val="Heading 2"/>
    <w:basedOn w:val="678"/>
    <w:next w:val="678"/>
    <w:uiPriority w:val="9"/>
    <w:unhideWhenUsed/>
    <w:qFormat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681">
    <w:name w:val="Heading 3"/>
    <w:basedOn w:val="678"/>
    <w:next w:val="678"/>
    <w:uiPriority w:val="9"/>
    <w:unhideWhenUsed/>
    <w:qFormat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682">
    <w:name w:val="Heading 4"/>
    <w:basedOn w:val="678"/>
    <w:next w:val="678"/>
    <w:uiPriority w:val="9"/>
    <w:unhideWhenUsed/>
    <w:qFormat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683">
    <w:name w:val="Heading 5"/>
    <w:basedOn w:val="678"/>
    <w:next w:val="678"/>
    <w:uiPriority w:val="9"/>
    <w:semiHidden/>
    <w:unhideWhenUsed/>
    <w:qFormat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684">
    <w:name w:val="Heading 6"/>
    <w:basedOn w:val="678"/>
    <w:next w:val="678"/>
    <w:uiPriority w:val="9"/>
    <w:semiHidden/>
    <w:unhideWhenUsed/>
    <w:qFormat/>
    <w:pPr>
      <w:keepNext w:val="true"/>
      <w:keepLines w:val="true"/>
      <w:pBdr/>
      <w:spacing w:after="80" w:before="240"/>
      <w:ind/>
      <w:outlineLvl w:val="5"/>
    </w:pPr>
    <w:rPr>
      <w:i/>
      <w:iCs/>
      <w:color w:val="666666"/>
    </w:r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table" w:styleId="688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9">
    <w:name w:val="Title"/>
    <w:basedOn w:val="678"/>
    <w:next w:val="678"/>
    <w:uiPriority w:val="10"/>
    <w:qFormat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690">
    <w:name w:val="Subtitle"/>
    <w:basedOn w:val="678"/>
    <w:next w:val="678"/>
    <w:uiPriority w:val="11"/>
    <w:qFormat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  <w:style w:type="table" w:styleId="691" w:customStyle="1">
    <w:name w:val="StGen0"/>
    <w:basedOn w:val="688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2026-07-13T10:34:00Z</dcterms:created>
  <dcterms:modified xsi:type="dcterms:W3CDTF">2026-07-13T10:39:06Z</dcterms:modified>
</cp:coreProperties>
</file>