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jc w:val="center"/>
        <w:rPr>
          <w:b w:val="1"/>
          <w:bCs w:val="1"/>
          <w:sz w:val="28"/>
          <w:szCs w:val="28"/>
        </w:rPr>
      </w:pPr>
      <w:bookmarkStart w:colFirst="0" w:colLast="0" w:name="_12jouerieh9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553720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40" w:right="280" w:firstLine="0"/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3">
      <w:pPr>
        <w:ind w:left="640" w:right="92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VIA CROCE ROSSA N. 4 – 20097 - SAN DONATO MILANESE COD. MECC. MIIC8FB00P –</w:t>
      </w:r>
    </w:p>
    <w:p w:rsidR="00000000" w:rsidDel="00000000" w:rsidP="00000000" w:rsidRDefault="00000000" w:rsidRPr="00000000" w14:paraId="00000004">
      <w:pPr>
        <w:ind w:left="640" w:right="92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C.F.97667080150 TEL 025231684 – FAX 0255600141</w:t>
      </w:r>
    </w:p>
    <w:p w:rsidR="00000000" w:rsidDel="00000000" w:rsidP="00000000" w:rsidRDefault="00000000" w:rsidRPr="00000000" w14:paraId="00000005">
      <w:pPr>
        <w:spacing w:before="20" w:lineRule="auto"/>
        <w:ind w:left="640" w:firstLine="0"/>
        <w:jc w:val="center"/>
        <w:rPr>
          <w:color w:val="0000ff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e-mail:</w:t>
      </w:r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 w:rsidDel="00000000" w:rsidR="00000000" w:rsidRPr="00000000">
        <w:rPr>
          <w:sz w:val="18"/>
          <w:szCs w:val="18"/>
          <w:rtl w:val="0"/>
        </w:rPr>
        <w:t xml:space="preserve">e-mail PEC:</w:t>
      </w:r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MIIC8FB00P@PEC.istruzione.it</w:t>
      </w:r>
    </w:p>
    <w:p w:rsidR="00000000" w:rsidDel="00000000" w:rsidP="00000000" w:rsidRDefault="00000000" w:rsidRPr="00000000" w14:paraId="00000006">
      <w:pPr>
        <w:ind w:left="920" w:right="280" w:firstLine="0"/>
        <w:jc w:val="center"/>
        <w:rPr>
          <w:i w:val="1"/>
          <w:iCs w:val="1"/>
          <w:color w:val="1155cc"/>
          <w:sz w:val="18"/>
          <w:szCs w:val="18"/>
          <w:u w:val="single"/>
        </w:rPr>
      </w:pPr>
      <w:r w:rsidDel="00000000" w:rsidR="00000000" w:rsidRPr="00000000">
        <w:rPr>
          <w:i w:val="1"/>
          <w:iCs w:val="1"/>
          <w:color w:val="1155cc"/>
          <w:sz w:val="18"/>
          <w:szCs w:val="18"/>
          <w:u w:val="single"/>
          <w:rtl w:val="0"/>
        </w:rPr>
        <w:t xml:space="preserve">https://icsmhack.edu.it/</w:t>
      </w:r>
    </w:p>
    <w:p w:rsidR="00000000" w:rsidDel="00000000" w:rsidP="00000000" w:rsidRDefault="00000000" w:rsidRPr="00000000" w14:paraId="00000007">
      <w:pPr>
        <w:ind w:left="900" w:right="28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Codice Univoco Ufficio: UF3XK7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sjmq0tgno91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VERBALE DELLE ELEZIONI DEI CONSIGLI DI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(Depennare le voci che non interessano)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CLASSE / INTERCLASSE / INTERSEZIONE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Scuola: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Classe/Sezione: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</w:t>
      </w:r>
    </w:p>
    <w:p w:rsidR="00000000" w:rsidDel="00000000" w:rsidP="00000000" w:rsidRDefault="00000000" w:rsidRPr="00000000" w14:paraId="0000000A">
      <w:pPr>
        <w:spacing w:after="240" w:before="240" w:lineRule="auto"/>
        <w:ind w:left="0" w:right="6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NOTE DI COMPILAZIONE: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presente verbale deve essere redatto in duplice originale a cura di ogni singolo seggio elettorale. Ogni foglio va numerato e sottoscritto dal Presidente e dagli Scrutatori. Le parti del verbale che non interessano devono essere annullate con un tratto di penna.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o5cagccbj8n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PARTE I: ASSEMBLEA PRE ELETTORALE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L'anno 20___, il giorno ______ del mese di _____________________, alle ore ______ nei locali del plesso _____________________________, regolarmente convocata dal Dirigente Scolastico, si è riunita l'Assemblea della componente Genitori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 l'Assemblea il/la Sig./ra 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Presidente, constatata la regolarità della convocazione, dichiara aperta la seduta e illustra l'importanza della partecipazione agli Organi Collegiali di base ai sensi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D.Lgs. 16 aprile 1994, n. 297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Al termine della discussione vengono illustrate le modalità di voto, i criteri di costituzione del seggio e l'orario di apertura e chiusura dello stesso (garantendo la durata minima di due ore consecutive per le operazioni di voto, senza soluzione di continuità rispetto all'Assemblea).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Sintesi del dibattito ed eventuali proposte emerse: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L'Assemblea si conclude alle ore ________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ximo6xu36czn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PARTE II: COSTITUZIONE DEL SEGGIO ELETTORALE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 ________ si procede alla costituzione del seggio elettorale, che risulta composto dai seguenti membri: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Presidente: 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Scrutatore: 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Scrutatore (con funzioni di Segretario):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Presidente, alle ore ________, dichiara regolarmente insediato il Seggio Elettorale. Accerta che siano stati esposti gli elenchi dei candidati, che siano presenti i dispositivi per garantire la segretezza del voto e che l'urna sia vuota e idonea.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Elettori iscritti negli elenchi definitivi: n. 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Schede ricevute dalla Segreteria: n. ___________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Schede vidimate dal Seggio: n. ___________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Eventuali osservazioni e/o contestazioni all'atto dell'insediamento: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auly9yj3mqx6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PARTE III: VOTAZIONE E SCRUTINIO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Presidente dichiara aperta la votazione alle ore ________. Accertato che non vi sono altri elettori nei locali del seggio, il Presidente dichiara chiusa la votazione alle ore ________.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4n1ufo8xjzx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Dati riassuntivi della votazione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Elettori iscritti n. 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Votanti effettivi n. 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 Spoglio delle schede e scrutinio dei voti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Presidente dà inizio alle operazioni di scrutinio ai sensi dell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'O.M. 215/1994.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All'esito del conteggio delle schede si rilevano i seguenti dati collettivi: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Schede Bianche: n. __________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Schede Nulle: n. __________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Voti validi assegnati: n. __________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TOTALE SCHEDE SCRUTINATE: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n. 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(deve coincidere con il numero dei votanti)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fwf661cpaoq1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3. Graduatoria dei candidati 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(Elencare i candidati in ordine decrescente di voti ricevuti)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Cognome e Nome del Candidato</w:t>
        <w:tab/>
        <w:t xml:space="preserve">Voti di preferenza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  <w:tab/>
        <w:t xml:space="preserve">_______________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  <w:tab/>
        <w:t xml:space="preserve">_______________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  <w:tab/>
        <w:t xml:space="preserve">_______________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  <w:tab/>
        <w:t xml:space="preserve">_______________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</w:t>
        <w:tab/>
        <w:t xml:space="preserve">_______________</w:t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Eventuali incidenti, contestazioni o reclami presentati durante lo scrutinio: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PARTE IV: PROCLAMAZIONE DEGLI ELETTI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Presidente di Seggio, visti i risultati dello scrutinio e i verbali di riscontro, ai sensi dell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'art. 22 dell'Ordinanza Ministeriale n. 215 del 15 luglio 1994,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7rhqphtg1qzz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PROCLAMA ELETTI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 rappresentanti in seno al Consiglio di Classe/Interclasse/Intersezione per l'Anno Scolastico corrente, i seguenti candidati:</w:t>
      </w:r>
    </w:p>
    <w:tbl>
      <w:tblPr>
        <w:tblStyle w:val="Table1"/>
        <w:tblW w:w="5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"/>
        <w:gridCol w:w="2030"/>
        <w:gridCol w:w="1565"/>
        <w:gridCol w:w="710"/>
        <w:tblGridChange w:id="0">
          <w:tblGrid>
            <w:gridCol w:w="1190"/>
            <w:gridCol w:w="2030"/>
            <w:gridCol w:w="1565"/>
            <w:gridCol w:w="7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Posizione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Voti Ricevuti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1° Eletto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2° Eletto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3° Eletto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4° Eletto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</w:t>
            </w:r>
          </w:p>
        </w:tc>
      </w:tr>
    </w:tbl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562m0t8nfjsb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PARTE V: CHIUSURA DEL VERBALE E DEPOSITO ATTI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operazioni del seggio elettorale vengono ufficialmente concluse alle ore ________ del giorno medesimo. Tutti gli atti, le schede scrutinate, i registri degli elettori e il presente verbale (redatto in duplice originale) vengono raccolti, sigillati in apposita busta chiusa e depositati presso l'Ufficio di Segreteria della Scuola per i successivi adempimenti di pubblicazione dell'elenco degli eletti.</w:t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presente verbale viene letto, confermato e sottoscritto in ogni foglio dai membri del seggio.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GLI SCRUTATORI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(Funzioni di Segretario)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IL PRESIDENTE DEL SEGGIO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1xkz288wlsf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3ongb293eryb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INFORMATIVA BREVE TRATTAMENTO DATI PERSONALI (GDPR)</w:t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 dati raccolti nel presente verbale sono trattati dall'Istituzione Scolastica, Titolare del trattamento, unicamente per le finalità istituzionali di gestione delle elezioni degli Organi Collegiali e per la formale costituzione degli stessi ai sensi del D.Lgs. 297/1994. I nominativi degli eletti saranno oggetto di pubblicazione nell'Albo Pretorio online della scuola nei limiti e con le modalità definite dall'O.M. 215/1994 e dal Regolamento UE 2016/679.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